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320" w:lineRule="auto"/>
        <w:jc w:val="right"/>
        <w:rPr>
          <w:rFonts w:ascii="Arial" w:cs="Arial" w:eastAsia="Arial" w:hAnsi="Arial"/>
          <w:b w:val="1"/>
          <w:color w:val="d55375"/>
          <w:sz w:val="32"/>
          <w:szCs w:val="32"/>
        </w:rPr>
      </w:pP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3895725</wp:posOffset>
            </wp:positionH>
            <wp:positionV relativeFrom="paragraph">
              <wp:posOffset>19050</wp:posOffset>
            </wp:positionV>
            <wp:extent cx="1960850" cy="1482900"/>
            <wp:effectExtent b="0" l="0" r="0" t="0"/>
            <wp:wrapSquare wrapText="bothSides" distB="19050" distT="19050" distL="19050" distR="19050"/>
            <wp:docPr id="6"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960850" cy="1482900"/>
                    </a:xfrm>
                    <a:prstGeom prst="rect"/>
                    <a:ln/>
                  </pic:spPr>
                </pic:pic>
              </a:graphicData>
            </a:graphic>
          </wp:anchor>
        </w:drawing>
      </w:r>
    </w:p>
    <w:p w:rsidR="00000000" w:rsidDel="00000000" w:rsidP="00000000" w:rsidRDefault="00000000" w:rsidRPr="00000000" w14:paraId="00000002">
      <w:pPr>
        <w:spacing w:after="320" w:lineRule="auto"/>
        <w:rPr>
          <w:rFonts w:ascii="Arial" w:cs="Arial" w:eastAsia="Arial" w:hAnsi="Arial"/>
          <w:b w:val="1"/>
          <w:color w:val="ff9900"/>
          <w:sz w:val="32"/>
          <w:szCs w:val="32"/>
        </w:rPr>
      </w:pPr>
      <w:r w:rsidDel="00000000" w:rsidR="00000000" w:rsidRPr="00000000">
        <w:rPr>
          <w:rtl w:val="0"/>
        </w:rPr>
      </w:r>
    </w:p>
    <w:p w:rsidR="00000000" w:rsidDel="00000000" w:rsidP="00000000" w:rsidRDefault="00000000" w:rsidRPr="00000000" w14:paraId="00000003">
      <w:pPr>
        <w:spacing w:after="320" w:lineRule="auto"/>
        <w:rPr>
          <w:rFonts w:ascii="Arial" w:cs="Arial" w:eastAsia="Arial" w:hAnsi="Arial"/>
          <w:b w:val="1"/>
          <w:i w:val="0"/>
          <w:smallCaps w:val="0"/>
          <w:strike w:val="0"/>
          <w:color w:val="ff9900"/>
          <w:sz w:val="32"/>
          <w:szCs w:val="32"/>
          <w:u w:val="none"/>
          <w:shd w:fill="auto" w:val="clear"/>
          <w:vertAlign w:val="baseline"/>
        </w:rPr>
      </w:pPr>
      <w:r w:rsidDel="00000000" w:rsidR="00000000" w:rsidRPr="00000000">
        <w:rPr>
          <w:rFonts w:ascii="Arial" w:cs="Arial" w:eastAsia="Arial" w:hAnsi="Arial"/>
          <w:b w:val="1"/>
          <w:i w:val="0"/>
          <w:smallCaps w:val="0"/>
          <w:strike w:val="0"/>
          <w:color w:val="ff9900"/>
          <w:sz w:val="32"/>
          <w:szCs w:val="32"/>
          <w:u w:val="none"/>
          <w:shd w:fill="auto" w:val="clear"/>
          <w:vertAlign w:val="baseline"/>
          <w:rtl w:val="0"/>
        </w:rPr>
        <w:t xml:space="preserve">Non-Collection of Children Policy</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80" w:lineRule="auto"/>
        <w:ind w:left="0" w:right="0" w:firstLine="0"/>
        <w:jc w:val="left"/>
        <w:rPr>
          <w:rFonts w:ascii="Arial" w:cs="Arial" w:eastAsia="Arial" w:hAnsi="Arial"/>
          <w:b w:val="1"/>
          <w:i w:val="0"/>
          <w:smallCaps w:val="0"/>
          <w:strike w:val="0"/>
          <w:color w:val="cc4125"/>
          <w:sz w:val="24"/>
          <w:szCs w:val="24"/>
          <w:u w:val="none"/>
          <w:shd w:fill="auto" w:val="clear"/>
          <w:vertAlign w:val="baseline"/>
        </w:rPr>
      </w:pPr>
      <w:r w:rsidDel="00000000" w:rsidR="00000000" w:rsidRPr="00000000">
        <w:rPr>
          <w:rFonts w:ascii="Arial" w:cs="Arial" w:eastAsia="Arial" w:hAnsi="Arial"/>
          <w:b w:val="1"/>
          <w:i w:val="0"/>
          <w:smallCaps w:val="0"/>
          <w:strike w:val="0"/>
          <w:color w:val="cc4125"/>
          <w:sz w:val="24"/>
          <w:szCs w:val="24"/>
          <w:u w:val="none"/>
          <w:shd w:fill="auto" w:val="clear"/>
          <w:vertAlign w:val="baseline"/>
          <w:rtl w:val="0"/>
        </w:rPr>
        <w:t xml:space="preserve">Rationale</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b w:val="0"/>
          <w:i w:val="0"/>
          <w:smallCaps w:val="0"/>
          <w:strike w:val="0"/>
          <w:sz w:val="22"/>
          <w:szCs w:val="22"/>
          <w:u w:val="none"/>
          <w:shd w:fill="auto" w:val="clear"/>
          <w:vertAlign w:val="baseline"/>
        </w:rPr>
      </w:pPr>
      <w:r w:rsidDel="00000000" w:rsidR="00000000" w:rsidRPr="00000000">
        <w:rPr>
          <w:rFonts w:ascii="Arial" w:cs="Arial" w:eastAsia="Arial" w:hAnsi="Arial"/>
          <w:sz w:val="22"/>
          <w:szCs w:val="22"/>
          <w:rtl w:val="0"/>
        </w:rPr>
        <w:t xml:space="preserve">We</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aim to liaise closely with parents/carers to ensure that collection times for children are clearly understood so that </w:t>
      </w:r>
      <w:r w:rsidDel="00000000" w:rsidR="00000000" w:rsidRPr="00000000">
        <w:rPr>
          <w:rFonts w:ascii="Arial" w:cs="Arial" w:eastAsia="Arial" w:hAnsi="Arial"/>
          <w:sz w:val="22"/>
          <w:szCs w:val="22"/>
          <w:rtl w:val="0"/>
        </w:rPr>
        <w:t xml:space="preserve">we</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can help prepare children for home time. Even young children can use routines to start to learn about time such as ‘after snack or after George goes home it’s my turn’.  </w:t>
      </w:r>
      <w:r w:rsidDel="00000000" w:rsidR="00000000" w:rsidRPr="00000000">
        <w:rPr>
          <w:rFonts w:ascii="Arial" w:cs="Arial" w:eastAsia="Arial" w:hAnsi="Arial"/>
          <w:sz w:val="22"/>
          <w:szCs w:val="22"/>
          <w:rtl w:val="0"/>
        </w:rPr>
        <w:t xml:space="preserve">We</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request that parents/carers keep me informed as to any changes to agreed collection times as soon as possible. We do have a £1 late fee in place, for every minute a </w:t>
      </w:r>
      <w:r w:rsidDel="00000000" w:rsidR="00000000" w:rsidRPr="00000000">
        <w:rPr>
          <w:rFonts w:ascii="Arial" w:cs="Arial" w:eastAsia="Arial" w:hAnsi="Arial"/>
          <w:sz w:val="22"/>
          <w:szCs w:val="22"/>
          <w:rtl w:val="0"/>
        </w:rPr>
        <w:t xml:space="preserve">parent/carer is late without notice. </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80" w:lineRule="auto"/>
        <w:ind w:left="0" w:right="0" w:firstLine="0"/>
        <w:jc w:val="left"/>
        <w:rPr>
          <w:rFonts w:ascii="Arial" w:cs="Arial" w:eastAsia="Arial" w:hAnsi="Arial"/>
          <w:b w:val="1"/>
          <w:i w:val="0"/>
          <w:smallCaps w:val="0"/>
          <w:strike w:val="0"/>
          <w:color w:val="cc4125"/>
          <w:sz w:val="24"/>
          <w:szCs w:val="24"/>
          <w:u w:val="none"/>
          <w:shd w:fill="auto" w:val="clear"/>
          <w:vertAlign w:val="baseline"/>
        </w:rPr>
      </w:pPr>
      <w:r w:rsidDel="00000000" w:rsidR="00000000" w:rsidRPr="00000000">
        <w:rPr>
          <w:rFonts w:ascii="Arial" w:cs="Arial" w:eastAsia="Arial" w:hAnsi="Arial"/>
          <w:b w:val="1"/>
          <w:i w:val="0"/>
          <w:smallCaps w:val="0"/>
          <w:strike w:val="0"/>
          <w:color w:val="cc4125"/>
          <w:sz w:val="24"/>
          <w:szCs w:val="24"/>
          <w:u w:val="none"/>
          <w:shd w:fill="auto" w:val="clear"/>
          <w:vertAlign w:val="baseline"/>
          <w:rtl w:val="0"/>
        </w:rPr>
        <w:t xml:space="preserve">Procedure</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b w:val="1"/>
          <w:sz w:val="22"/>
          <w:szCs w:val="22"/>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If a child is not collected within 30 minutes of the agreed collection time and </w:t>
      </w:r>
      <w:r w:rsidDel="00000000" w:rsidR="00000000" w:rsidRPr="00000000">
        <w:rPr>
          <w:rFonts w:ascii="Arial" w:cs="Arial" w:eastAsia="Arial" w:hAnsi="Arial"/>
          <w:sz w:val="22"/>
          <w:szCs w:val="22"/>
          <w:rtl w:val="0"/>
        </w:rPr>
        <w:t xml:space="preserve">we</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haven’t heard from parents/carers, </w:t>
      </w:r>
      <w:r w:rsidDel="00000000" w:rsidR="00000000" w:rsidRPr="00000000">
        <w:rPr>
          <w:rFonts w:ascii="Arial" w:cs="Arial" w:eastAsia="Arial" w:hAnsi="Arial"/>
          <w:sz w:val="22"/>
          <w:szCs w:val="22"/>
          <w:rtl w:val="0"/>
        </w:rPr>
        <w:t xml:space="preserve">we</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will call the parents/carers’ contact numbers. If there is no response, </w:t>
      </w:r>
      <w:r w:rsidDel="00000000" w:rsidR="00000000" w:rsidRPr="00000000">
        <w:rPr>
          <w:rFonts w:ascii="Arial" w:cs="Arial" w:eastAsia="Arial" w:hAnsi="Arial"/>
          <w:sz w:val="22"/>
          <w:szCs w:val="22"/>
          <w:rtl w:val="0"/>
        </w:rPr>
        <w:t xml:space="preserve">we</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will try to contact any alternative contact numbers given to me for the child and during this time, </w:t>
      </w:r>
      <w:r w:rsidDel="00000000" w:rsidR="00000000" w:rsidRPr="00000000">
        <w:rPr>
          <w:rFonts w:ascii="Arial" w:cs="Arial" w:eastAsia="Arial" w:hAnsi="Arial"/>
          <w:sz w:val="22"/>
          <w:szCs w:val="22"/>
          <w:rtl w:val="0"/>
        </w:rPr>
        <w:t xml:space="preserve">we</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will continue to care for the child. </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b w:val="1"/>
          <w:i w:val="0"/>
          <w:smallCaps w:val="0"/>
          <w:strike w:val="0"/>
          <w:sz w:val="22"/>
          <w:szCs w:val="22"/>
          <w:u w:val="none"/>
          <w:shd w:fill="auto" w:val="clear"/>
          <w:vertAlign w:val="baseline"/>
        </w:rPr>
      </w:pPr>
      <w:r w:rsidDel="00000000" w:rsidR="00000000" w:rsidRPr="00000000">
        <w:rPr>
          <w:rFonts w:ascii="Arial" w:cs="Arial" w:eastAsia="Arial" w:hAnsi="Arial"/>
          <w:sz w:val="22"/>
          <w:szCs w:val="22"/>
          <w:rtl w:val="0"/>
        </w:rPr>
        <w:t xml:space="preserve">We</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will continue to try to contact parents/carers and other authorised adults until 60 minutes from the agreed collection time. </w:t>
      </w:r>
      <w:r w:rsidDel="00000000" w:rsidR="00000000" w:rsidRPr="00000000">
        <w:rPr>
          <w:rFonts w:ascii="Arial" w:cs="Arial" w:eastAsia="Arial" w:hAnsi="Arial"/>
          <w:sz w:val="22"/>
          <w:szCs w:val="22"/>
          <w:rtl w:val="0"/>
        </w:rPr>
        <w:t xml:space="preserve">We</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will then contact the local children’s social care services and follow any advice given by them.</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b w:val="1"/>
          <w:color w:val="cc4125"/>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If </w:t>
      </w:r>
      <w:r w:rsidDel="00000000" w:rsidR="00000000" w:rsidRPr="00000000">
        <w:rPr>
          <w:rFonts w:ascii="Arial" w:cs="Arial" w:eastAsia="Arial" w:hAnsi="Arial"/>
          <w:sz w:val="22"/>
          <w:szCs w:val="22"/>
          <w:rtl w:val="0"/>
        </w:rPr>
        <w:t xml:space="preserve">we</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a</w:t>
      </w:r>
      <w:r w:rsidDel="00000000" w:rsidR="00000000" w:rsidRPr="00000000">
        <w:rPr>
          <w:rFonts w:ascii="Arial" w:cs="Arial" w:eastAsia="Arial" w:hAnsi="Arial"/>
          <w:sz w:val="22"/>
          <w:szCs w:val="22"/>
          <w:rtl w:val="0"/>
        </w:rPr>
        <w:t xml:space="preserve">re</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unable to continue caring for your child until you can be contacted and make arrangements for the collection of your child, there is a possibility that your child may be placed with an alternative carer.</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b w:val="1"/>
        </w:rPr>
        <w:sectPr>
          <w:headerReference r:id="rId8" w:type="default"/>
          <w:headerReference r:id="rId9" w:type="first"/>
          <w:headerReference r:id="rId10" w:type="even"/>
          <w:footerReference r:id="rId11" w:type="first"/>
          <w:footerReference r:id="rId12" w:type="even"/>
          <w:pgSz w:h="16840" w:w="11900" w:orient="portrait"/>
          <w:pgMar w:bottom="1440" w:top="900" w:left="1440" w:right="1440" w:header="709" w:footer="709"/>
          <w:pgNumType w:start="1"/>
        </w:sectPr>
      </w:pPr>
      <w:r w:rsidDel="00000000" w:rsidR="00000000" w:rsidRPr="00000000">
        <w:rPr>
          <w:rFonts w:ascii="Arial" w:cs="Arial" w:eastAsia="Arial" w:hAnsi="Arial"/>
          <w:b w:val="1"/>
          <w:color w:val="cc4125"/>
          <w:rtl w:val="0"/>
        </w:rPr>
        <w:t xml:space="preserve">Date:</w:t>
      </w:r>
      <w:r w:rsidDel="00000000" w:rsidR="00000000" w:rsidRPr="00000000">
        <w:rPr>
          <w:rFonts w:ascii="Arial" w:cs="Arial" w:eastAsia="Arial" w:hAnsi="Arial"/>
          <w:b w:val="1"/>
          <w:rtl w:val="0"/>
        </w:rPr>
        <w:t xml:space="preserve"> 1.8.23</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b w:val="0"/>
          <w:i w:val="0"/>
          <w:smallCaps w:val="0"/>
          <w:strike w:val="0"/>
          <w:color w:val="595959"/>
          <w:sz w:val="24"/>
          <w:szCs w:val="24"/>
          <w:u w:val="none"/>
          <w:shd w:fill="auto" w:val="clear"/>
          <w:vertAlign w:val="baseline"/>
        </w:rPr>
      </w:pPr>
      <w:r w:rsidDel="00000000" w:rsidR="00000000" w:rsidRPr="00000000">
        <w:rPr>
          <w:rtl w:val="0"/>
        </w:rPr>
      </w:r>
    </w:p>
    <w:sectPr>
      <w:type w:val="continuous"/>
      <w:pgSz w:h="16840" w:w="11900" w:orient="portrait"/>
      <w:pgMar w:bottom="1440" w:top="1440" w:left="1440" w:right="1440" w:header="708" w:footer="708"/>
      <w:cols w:equalWidth="0" w:num="2">
        <w:col w:space="708" w:w="4156"/>
        <w:col w:space="0" w:w="4156"/>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276" w:lineRule="auto"/>
    </w:pPr>
    <w:rPr>
      <w:rFonts w:ascii="Calibri" w:cs="Calibri" w:eastAsia="Calibri" w:hAnsi="Calibri"/>
      <w:b w:val="1"/>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91114D"/>
    <w:rPr>
      <w:rFonts w:ascii="Times New Roman" w:cs="Times New Roman" w:eastAsia="Times New Roman" w:hAnsi="Times New Roman"/>
      <w:lang w:val="en-US"/>
    </w:rPr>
  </w:style>
  <w:style w:type="paragraph" w:styleId="Heading1">
    <w:name w:val="heading 1"/>
    <w:basedOn w:val="Normal"/>
    <w:next w:val="Normal"/>
    <w:link w:val="Heading1Char"/>
    <w:uiPriority w:val="9"/>
    <w:qFormat w:val="1"/>
    <w:rsid w:val="00BE481F"/>
    <w:pPr>
      <w:keepNext w:val="1"/>
      <w:spacing w:after="60" w:before="240" w:line="276" w:lineRule="auto"/>
      <w:outlineLvl w:val="0"/>
    </w:pPr>
    <w:rPr>
      <w:rFonts w:ascii="Calibri Light" w:hAnsi="Calibri Light"/>
      <w:b w:val="1"/>
      <w:bCs w:val="1"/>
      <w:kern w:val="32"/>
      <w:sz w:val="32"/>
      <w:szCs w:val="32"/>
      <w:lang w:val="en-GB"/>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 w:customStyle="1">
    <w:name w:val="Body"/>
    <w:basedOn w:val="Normal"/>
    <w:qFormat w:val="1"/>
    <w:rsid w:val="00A96337"/>
    <w:pPr>
      <w:spacing w:after="360" w:line="360" w:lineRule="exact"/>
    </w:pPr>
    <w:rPr>
      <w:rFonts w:ascii="Arial" w:cs="Arial" w:hAnsi="Arial"/>
      <w:color w:val="595959"/>
    </w:rPr>
  </w:style>
  <w:style w:type="paragraph" w:styleId="HeadingOne" w:customStyle="1">
    <w:name w:val="Heading One"/>
    <w:basedOn w:val="Normal"/>
    <w:qFormat w:val="1"/>
    <w:rsid w:val="0091114D"/>
    <w:pPr>
      <w:spacing w:after="320"/>
    </w:pPr>
    <w:rPr>
      <w:rFonts w:ascii="Arial" w:cs="Arial" w:hAnsi="Arial"/>
      <w:b w:val="1"/>
      <w:bCs w:val="1"/>
      <w:color w:val="d55375"/>
      <w:sz w:val="28"/>
      <w:szCs w:val="28"/>
    </w:rPr>
  </w:style>
  <w:style w:type="paragraph" w:styleId="Headingtwo" w:customStyle="1">
    <w:name w:val="Heading two"/>
    <w:basedOn w:val="Normal"/>
    <w:qFormat w:val="1"/>
    <w:rsid w:val="0091114D"/>
    <w:pPr>
      <w:spacing w:after="240" w:line="280" w:lineRule="exact"/>
    </w:pPr>
    <w:rPr>
      <w:rFonts w:ascii="Arial" w:cs="Arial" w:hAnsi="Arial"/>
      <w:b w:val="1"/>
      <w:bCs w:val="1"/>
      <w:color w:val="7c2c41"/>
    </w:rPr>
  </w:style>
  <w:style w:type="paragraph" w:styleId="NoSpacing">
    <w:name w:val="No Spacing"/>
    <w:uiPriority w:val="1"/>
    <w:qFormat w:val="1"/>
    <w:rsid w:val="0091114D"/>
    <w:rPr>
      <w:sz w:val="22"/>
      <w:szCs w:val="22"/>
    </w:rPr>
  </w:style>
  <w:style w:type="paragraph" w:styleId="BodyEnd" w:customStyle="1">
    <w:name w:val="Body (End)"/>
    <w:basedOn w:val="Body"/>
    <w:qFormat w:val="1"/>
    <w:rsid w:val="00A96337"/>
    <w:pPr>
      <w:spacing w:after="600"/>
    </w:pPr>
  </w:style>
  <w:style w:type="paragraph" w:styleId="Bullets" w:customStyle="1">
    <w:name w:val="Bullets"/>
    <w:basedOn w:val="Body"/>
    <w:qFormat w:val="1"/>
    <w:rsid w:val="00A96337"/>
    <w:pPr>
      <w:numPr>
        <w:numId w:val="1"/>
      </w:numPr>
      <w:spacing w:after="120"/>
    </w:pPr>
    <w:rPr>
      <w:noProof w:val="1"/>
    </w:rPr>
  </w:style>
  <w:style w:type="paragraph" w:styleId="Bulletsend" w:customStyle="1">
    <w:name w:val="Bullets (end)"/>
    <w:basedOn w:val="Bullets"/>
    <w:qFormat w:val="1"/>
    <w:rsid w:val="004D62C0"/>
    <w:pPr>
      <w:spacing w:after="480"/>
    </w:pPr>
  </w:style>
  <w:style w:type="character" w:styleId="Hyperlink">
    <w:name w:val="Hyperlink"/>
    <w:basedOn w:val="DefaultParagraphFont"/>
    <w:uiPriority w:val="99"/>
    <w:unhideWhenUsed w:val="1"/>
    <w:rsid w:val="00704F2A"/>
    <w:rPr>
      <w:color w:val="0000ff"/>
      <w:u w:val="single"/>
    </w:rPr>
  </w:style>
  <w:style w:type="character" w:styleId="Hyper" w:customStyle="1">
    <w:name w:val="Hyper"/>
    <w:basedOn w:val="DefaultParagraphFont"/>
    <w:uiPriority w:val="1"/>
    <w:qFormat w:val="1"/>
    <w:rsid w:val="00704F2A"/>
    <w:rPr>
      <w:color w:val="d55375"/>
      <w:u w:val="single"/>
    </w:rPr>
  </w:style>
  <w:style w:type="paragraph" w:styleId="ListParagraph">
    <w:name w:val="List Paragraph"/>
    <w:basedOn w:val="Normal"/>
    <w:uiPriority w:val="34"/>
    <w:qFormat w:val="1"/>
    <w:rsid w:val="00D6623F"/>
    <w:pPr>
      <w:spacing w:after="160" w:line="259" w:lineRule="auto"/>
      <w:ind w:left="720"/>
      <w:contextualSpacing w:val="1"/>
    </w:pPr>
    <w:rPr>
      <w:rFonts w:asciiTheme="minorHAnsi" w:cstheme="minorBidi" w:eastAsiaTheme="minorHAnsi" w:hAnsiTheme="minorHAnsi"/>
      <w:sz w:val="22"/>
      <w:szCs w:val="22"/>
      <w:lang w:val="en-GB"/>
    </w:rPr>
  </w:style>
  <w:style w:type="character" w:styleId="Highlight" w:customStyle="1">
    <w:name w:val="Highlight"/>
    <w:basedOn w:val="DefaultParagraphFont"/>
    <w:uiPriority w:val="1"/>
    <w:qFormat w:val="1"/>
    <w:rsid w:val="00D6623F"/>
    <w:rPr>
      <w:b w:val="1"/>
      <w:color w:val="d55375"/>
    </w:rPr>
  </w:style>
  <w:style w:type="character" w:styleId="Bold" w:customStyle="1">
    <w:name w:val="Bold"/>
    <w:basedOn w:val="DefaultParagraphFont"/>
    <w:uiPriority w:val="1"/>
    <w:qFormat w:val="1"/>
    <w:rsid w:val="00867D2D"/>
    <w:rPr>
      <w:b w:val="1"/>
    </w:rPr>
  </w:style>
  <w:style w:type="paragraph" w:styleId="Numbers" w:customStyle="1">
    <w:name w:val="Numbers"/>
    <w:basedOn w:val="Bullets"/>
    <w:qFormat w:val="1"/>
    <w:rsid w:val="00D4590E"/>
    <w:pPr>
      <w:numPr>
        <w:numId w:val="2"/>
      </w:numPr>
    </w:pPr>
  </w:style>
  <w:style w:type="paragraph" w:styleId="Numbersend" w:customStyle="1">
    <w:name w:val="Numbers (end)"/>
    <w:basedOn w:val="Numbers"/>
    <w:qFormat w:val="1"/>
    <w:rsid w:val="00867D2D"/>
    <w:pPr>
      <w:numPr>
        <w:numId w:val="3"/>
      </w:numPr>
      <w:spacing w:after="600"/>
    </w:pPr>
  </w:style>
  <w:style w:type="character" w:styleId="FollowedHyperlink">
    <w:name w:val="FollowedHyperlink"/>
    <w:basedOn w:val="DefaultParagraphFont"/>
    <w:uiPriority w:val="99"/>
    <w:semiHidden w:val="1"/>
    <w:unhideWhenUsed w:val="1"/>
    <w:rsid w:val="00867D2D"/>
    <w:rPr>
      <w:color w:val="954f72" w:themeColor="followedHyperlink"/>
      <w:u w:val="single"/>
    </w:rPr>
  </w:style>
  <w:style w:type="paragraph" w:styleId="Tableheadingone" w:customStyle="1">
    <w:name w:val="Table heading one"/>
    <w:basedOn w:val="Normal"/>
    <w:qFormat w:val="1"/>
    <w:rsid w:val="0003539C"/>
    <w:pPr>
      <w:spacing w:line="260" w:lineRule="exact"/>
    </w:pPr>
    <w:rPr>
      <w:rFonts w:ascii="Arial" w:cs="Arial" w:hAnsi="Arial"/>
      <w:b w:val="1"/>
      <w:color w:val="7c2c41"/>
      <w:sz w:val="18"/>
      <w:szCs w:val="22"/>
      <w:lang w:val="en-GB"/>
    </w:rPr>
  </w:style>
  <w:style w:type="paragraph" w:styleId="TableBody" w:customStyle="1">
    <w:name w:val="Table Body"/>
    <w:basedOn w:val="Normal"/>
    <w:qFormat w:val="1"/>
    <w:rsid w:val="0003539C"/>
    <w:pPr>
      <w:spacing w:line="260" w:lineRule="exact"/>
    </w:pPr>
    <w:rPr>
      <w:rFonts w:ascii="Arial" w:cs="Arial" w:hAnsi="Arial"/>
      <w:color w:val="595959"/>
      <w:sz w:val="18"/>
      <w:szCs w:val="20"/>
      <w:lang w:val="en-GB"/>
    </w:rPr>
  </w:style>
  <w:style w:type="table" w:styleId="TableGrid">
    <w:name w:val="Table Grid"/>
    <w:basedOn w:val="TableNormal"/>
    <w:uiPriority w:val="39"/>
    <w:rsid w:val="009C6D28"/>
    <w:rPr>
      <w:sz w:val="22"/>
      <w:szCs w:val="22"/>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ableheadingtwo" w:customStyle="1">
    <w:name w:val="Table heading two"/>
    <w:basedOn w:val="Tableheadingone"/>
    <w:qFormat w:val="1"/>
    <w:rsid w:val="00B421ED"/>
    <w:rPr>
      <w:color w:val="d55375"/>
    </w:rPr>
  </w:style>
  <w:style w:type="character" w:styleId="Strong">
    <w:name w:val="Strong"/>
    <w:basedOn w:val="DefaultParagraphFont"/>
    <w:uiPriority w:val="22"/>
    <w:qFormat w:val="1"/>
    <w:rsid w:val="005A5940"/>
    <w:rPr>
      <w:b w:val="1"/>
      <w:bCs w:val="1"/>
    </w:rPr>
  </w:style>
  <w:style w:type="paragraph" w:styleId="TableBodyBullets" w:customStyle="1">
    <w:name w:val="Table Body Bullets"/>
    <w:basedOn w:val="TableBody"/>
    <w:qFormat w:val="1"/>
    <w:rsid w:val="00B47044"/>
    <w:pPr>
      <w:numPr>
        <w:numId w:val="4"/>
      </w:numPr>
    </w:pPr>
  </w:style>
  <w:style w:type="character" w:styleId="UnresolvedMention">
    <w:name w:val="Unresolved Mention"/>
    <w:basedOn w:val="DefaultParagraphFont"/>
    <w:uiPriority w:val="99"/>
    <w:semiHidden w:val="1"/>
    <w:unhideWhenUsed w:val="1"/>
    <w:rsid w:val="009D24FA"/>
    <w:rPr>
      <w:color w:val="605e5c"/>
      <w:shd w:color="auto" w:fill="e1dfdd" w:val="clear"/>
    </w:rPr>
  </w:style>
  <w:style w:type="paragraph" w:styleId="Numbersparagraph" w:customStyle="1">
    <w:name w:val="Numbers (paragraph)"/>
    <w:basedOn w:val="Numbers"/>
    <w:qFormat w:val="1"/>
    <w:rsid w:val="000E7634"/>
    <w:pPr>
      <w:numPr>
        <w:numId w:val="0"/>
      </w:numPr>
    </w:pPr>
  </w:style>
  <w:style w:type="paragraph" w:styleId="Fieldlabel" w:customStyle="1">
    <w:name w:val="Field label"/>
    <w:basedOn w:val="Tableheadingone"/>
    <w:qFormat w:val="1"/>
    <w:rsid w:val="00257022"/>
    <w:pPr>
      <w:spacing w:after="100"/>
    </w:pPr>
  </w:style>
  <w:style w:type="paragraph" w:styleId="Policytitle" w:customStyle="1">
    <w:name w:val="Policy title"/>
    <w:basedOn w:val="HeadingOne"/>
    <w:qFormat w:val="1"/>
    <w:rsid w:val="00E145F1"/>
    <w:pPr>
      <w:spacing w:after="600"/>
    </w:pPr>
    <w:rPr>
      <w:sz w:val="32"/>
      <w:szCs w:val="32"/>
    </w:rPr>
  </w:style>
  <w:style w:type="character" w:styleId="Heading1Char" w:customStyle="1">
    <w:name w:val="Heading 1 Char"/>
    <w:basedOn w:val="DefaultParagraphFont"/>
    <w:link w:val="Heading1"/>
    <w:uiPriority w:val="9"/>
    <w:rsid w:val="00BE481F"/>
    <w:rPr>
      <w:rFonts w:ascii="Calibri Light" w:cs="Times New Roman" w:eastAsia="Times New Roman" w:hAnsi="Calibri Light"/>
      <w:b w:val="1"/>
      <w:bCs w:val="1"/>
      <w:kern w:val="32"/>
      <w:sz w:val="32"/>
      <w:szCs w:val="32"/>
    </w:rPr>
  </w:style>
  <w:style w:type="paragraph" w:styleId="Header">
    <w:name w:val="header"/>
    <w:basedOn w:val="Normal"/>
    <w:link w:val="HeaderChar"/>
    <w:uiPriority w:val="99"/>
    <w:unhideWhenUsed w:val="1"/>
    <w:rsid w:val="00BE481F"/>
    <w:pPr>
      <w:tabs>
        <w:tab w:val="center" w:pos="4513"/>
        <w:tab w:val="right" w:pos="9026"/>
      </w:tabs>
    </w:pPr>
  </w:style>
  <w:style w:type="character" w:styleId="HeaderChar" w:customStyle="1">
    <w:name w:val="Header Char"/>
    <w:basedOn w:val="DefaultParagraphFont"/>
    <w:link w:val="Header"/>
    <w:uiPriority w:val="99"/>
    <w:rsid w:val="00BE481F"/>
    <w:rPr>
      <w:rFonts w:ascii="Times New Roman" w:cs="Times New Roman" w:eastAsia="Times New Roman" w:hAnsi="Times New Roman"/>
      <w:lang w:val="en-US"/>
    </w:rPr>
  </w:style>
  <w:style w:type="paragraph" w:styleId="Footer">
    <w:name w:val="footer"/>
    <w:basedOn w:val="Normal"/>
    <w:link w:val="FooterChar"/>
    <w:uiPriority w:val="99"/>
    <w:unhideWhenUsed w:val="1"/>
    <w:rsid w:val="00BE481F"/>
    <w:pPr>
      <w:tabs>
        <w:tab w:val="center" w:pos="4513"/>
        <w:tab w:val="right" w:pos="9026"/>
      </w:tabs>
    </w:pPr>
  </w:style>
  <w:style w:type="character" w:styleId="FooterChar" w:customStyle="1">
    <w:name w:val="Footer Char"/>
    <w:basedOn w:val="DefaultParagraphFont"/>
    <w:link w:val="Footer"/>
    <w:uiPriority w:val="99"/>
    <w:rsid w:val="00BE481F"/>
    <w:rPr>
      <w:rFonts w:ascii="Times New Roman" w:cs="Times New Roman" w:eastAsia="Times New Roman" w:hAnsi="Times New Roman"/>
      <w:lang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header" Target="header2.xml"/><Relationship Id="rId12" Type="http://schemas.openxmlformats.org/officeDocument/2006/relationships/footer" Target="footer1.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WORMORn2ntr/udhuV51ec7E8w==">CgMxLjA4AHIhMUZzbVkyczhsUG9OcWNjZjdFbXZBN1puN2YtQUNTRjl1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2020-09-03T08:48:00Z</dcterms:created>
  <dc:creator>Luke Smith</dc:creator>
</cp:coreProperties>
</file>